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4BE9" w:rsidRPr="00981BC5" w:rsidRDefault="00084BE9" w:rsidP="00230C69">
      <w:pPr>
        <w:rPr>
          <w:sz w:val="22"/>
          <w:szCs w:val="22"/>
        </w:rPr>
      </w:pPr>
    </w:p>
    <w:p w:rsidR="00B03E30" w:rsidRPr="00385285" w:rsidRDefault="00B03E30" w:rsidP="00161F5A">
      <w:pPr>
        <w:ind w:left="5664"/>
        <w:jc w:val="right"/>
        <w:rPr>
          <w:b/>
          <w:i/>
        </w:rPr>
      </w:pPr>
      <w:r w:rsidRPr="00385285">
        <w:rPr>
          <w:b/>
          <w:i/>
        </w:rPr>
        <w:t>При</w:t>
      </w:r>
      <w:bookmarkStart w:id="0" w:name="_GoBack"/>
      <w:bookmarkEnd w:id="0"/>
      <w:r w:rsidRPr="00385285">
        <w:rPr>
          <w:b/>
          <w:i/>
        </w:rPr>
        <w:t>ложение № 3</w:t>
      </w:r>
    </w:p>
    <w:p w:rsidR="00B03E30" w:rsidRPr="00385285" w:rsidRDefault="00B03E30" w:rsidP="00B03E30">
      <w:pPr>
        <w:ind w:left="5664"/>
        <w:jc w:val="right"/>
        <w:rPr>
          <w:b/>
          <w:i/>
        </w:rPr>
      </w:pPr>
      <w:r w:rsidRPr="00385285">
        <w:rPr>
          <w:b/>
          <w:i/>
        </w:rPr>
        <w:t xml:space="preserve">к Правилам предоставления </w:t>
      </w:r>
      <w:proofErr w:type="spellStart"/>
      <w:r w:rsidRPr="00385285">
        <w:rPr>
          <w:b/>
          <w:i/>
        </w:rPr>
        <w:t>микрозаймов</w:t>
      </w:r>
      <w:proofErr w:type="spellEnd"/>
      <w:r w:rsidRPr="00385285">
        <w:rPr>
          <w:b/>
          <w:i/>
        </w:rPr>
        <w:t xml:space="preserve"> </w:t>
      </w:r>
    </w:p>
    <w:p w:rsidR="00B03E30" w:rsidRPr="00385285" w:rsidRDefault="00B03E30" w:rsidP="00B03E30">
      <w:pPr>
        <w:ind w:left="5664"/>
        <w:jc w:val="right"/>
        <w:rPr>
          <w:b/>
          <w:i/>
        </w:rPr>
      </w:pPr>
      <w:r w:rsidRPr="00385285">
        <w:rPr>
          <w:b/>
          <w:i/>
        </w:rPr>
        <w:t>субъектам малого и среднего предпринимательства</w:t>
      </w:r>
    </w:p>
    <w:p w:rsidR="00B03E30" w:rsidRPr="00385285" w:rsidRDefault="00B03E30" w:rsidP="00B03E30">
      <w:pPr>
        <w:ind w:firstLine="142"/>
        <w:jc w:val="center"/>
        <w:rPr>
          <w:b/>
        </w:rPr>
      </w:pPr>
    </w:p>
    <w:p w:rsidR="00B03E30" w:rsidRPr="00385285" w:rsidRDefault="00B03E30" w:rsidP="00B03E30">
      <w:pPr>
        <w:ind w:firstLine="142"/>
        <w:jc w:val="center"/>
      </w:pPr>
      <w:r w:rsidRPr="00385285">
        <w:rPr>
          <w:b/>
        </w:rPr>
        <w:t xml:space="preserve"> Список документов для рассмотрения вопроса о предоставлении </w:t>
      </w:r>
      <w:proofErr w:type="spellStart"/>
      <w:r w:rsidRPr="00385285">
        <w:rPr>
          <w:b/>
        </w:rPr>
        <w:t>микрозайма</w:t>
      </w:r>
      <w:proofErr w:type="spellEnd"/>
    </w:p>
    <w:p w:rsidR="00B03E30" w:rsidRPr="00385285" w:rsidRDefault="00B03E30" w:rsidP="00B03E30">
      <w:pPr>
        <w:tabs>
          <w:tab w:val="left" w:pos="993"/>
        </w:tabs>
        <w:spacing w:line="226" w:lineRule="auto"/>
        <w:jc w:val="center"/>
      </w:pPr>
      <w:r w:rsidRPr="00385285">
        <w:t>(для юридических лиц)</w:t>
      </w:r>
    </w:p>
    <w:p w:rsidR="00B03E30" w:rsidRPr="00385285" w:rsidRDefault="00B03E30" w:rsidP="00B03E30">
      <w:pPr>
        <w:jc w:val="both"/>
      </w:pPr>
      <w:r w:rsidRPr="00385285">
        <w:t>1.  Заявление о предоставлении займа (Приложение № 4).</w:t>
      </w:r>
    </w:p>
    <w:p w:rsidR="00B03E30" w:rsidRPr="00385285" w:rsidRDefault="00B03E30" w:rsidP="00B03E30">
      <w:pPr>
        <w:jc w:val="both"/>
      </w:pPr>
      <w:r w:rsidRPr="00385285">
        <w:t xml:space="preserve">2. Анкета соискателя </w:t>
      </w:r>
      <w:proofErr w:type="spellStart"/>
      <w:r w:rsidRPr="00385285">
        <w:t>микрозайма</w:t>
      </w:r>
      <w:proofErr w:type="spellEnd"/>
      <w:r w:rsidRPr="00385285">
        <w:t xml:space="preserve"> </w:t>
      </w:r>
    </w:p>
    <w:p w:rsidR="00B03E30" w:rsidRPr="00385285" w:rsidRDefault="00B03E30" w:rsidP="00B03E30">
      <w:pPr>
        <w:tabs>
          <w:tab w:val="left" w:pos="993"/>
        </w:tabs>
        <w:spacing w:line="226" w:lineRule="auto"/>
        <w:jc w:val="both"/>
      </w:pPr>
      <w:r w:rsidRPr="00385285">
        <w:t>3. Свидетельство о государственной регистрации юридического лица (ОГРН).</w:t>
      </w:r>
    </w:p>
    <w:p w:rsidR="00B03E30" w:rsidRPr="00385285" w:rsidRDefault="00B03E30" w:rsidP="00B03E30">
      <w:pPr>
        <w:tabs>
          <w:tab w:val="left" w:pos="993"/>
        </w:tabs>
        <w:spacing w:line="226" w:lineRule="auto"/>
        <w:jc w:val="both"/>
      </w:pPr>
      <w:r w:rsidRPr="00385285">
        <w:t>4. Свидетельство о постановке на учет в налоговом органе (ИНН).</w:t>
      </w:r>
    </w:p>
    <w:p w:rsidR="00B03E30" w:rsidRPr="00385285" w:rsidRDefault="00401414" w:rsidP="00B03E30">
      <w:pPr>
        <w:tabs>
          <w:tab w:val="left" w:pos="1134"/>
        </w:tabs>
        <w:jc w:val="both"/>
      </w:pPr>
      <w:r>
        <w:t xml:space="preserve">5. Выписка из ЕГРИП и </w:t>
      </w:r>
      <w:r w:rsidR="00B03E30" w:rsidRPr="00385285">
        <w:t xml:space="preserve">справка </w:t>
      </w:r>
      <w:r>
        <w:t xml:space="preserve">ФНС </w:t>
      </w:r>
      <w:r w:rsidR="00B03E30" w:rsidRPr="00385285">
        <w:t>об отсутствии задолженности по платежам в бюджеты всех уровней (</w:t>
      </w:r>
      <w:r w:rsidR="00B03E30" w:rsidRPr="00385285">
        <w:rPr>
          <w:b/>
        </w:rPr>
        <w:t>оригинал</w:t>
      </w:r>
      <w:r>
        <w:rPr>
          <w:b/>
        </w:rPr>
        <w:t>ы</w:t>
      </w:r>
      <w:r w:rsidR="00B03E30" w:rsidRPr="00385285">
        <w:t xml:space="preserve">, срок действия - 30 календарных дней с момента даты выдачи налоговым органом).  </w:t>
      </w:r>
    </w:p>
    <w:p w:rsidR="00B03E30" w:rsidRPr="00385285" w:rsidRDefault="00B03E30" w:rsidP="00B03E30">
      <w:pPr>
        <w:tabs>
          <w:tab w:val="left" w:pos="1134"/>
        </w:tabs>
        <w:jc w:val="both"/>
      </w:pPr>
      <w:r w:rsidRPr="00385285">
        <w:t>7. Справка об отсутствии просроченной задолженности перед работниками по заработной плате (в случае наличия работников), заверенная заявителем и главным бухгалтером (при его наличии).</w:t>
      </w:r>
    </w:p>
    <w:p w:rsidR="00B03E30" w:rsidRPr="00385285" w:rsidRDefault="00B03E30" w:rsidP="00B03E30">
      <w:pPr>
        <w:tabs>
          <w:tab w:val="left" w:pos="1134"/>
        </w:tabs>
        <w:jc w:val="both"/>
      </w:pPr>
      <w:r w:rsidRPr="00385285">
        <w:t>8. Справка об отсутствии задолженности по уплате взносов в УПФР И ФСС, заверенная заявителем и главным бухгалтером (при его наличии).</w:t>
      </w:r>
    </w:p>
    <w:p w:rsidR="00B03E30" w:rsidRPr="00B672F2" w:rsidRDefault="00B03E30" w:rsidP="00B03E30">
      <w:pPr>
        <w:tabs>
          <w:tab w:val="left" w:pos="993"/>
        </w:tabs>
        <w:spacing w:line="226" w:lineRule="auto"/>
        <w:jc w:val="both"/>
      </w:pPr>
      <w:r w:rsidRPr="00B672F2">
        <w:t xml:space="preserve">9. Устав в действующей редакции. </w:t>
      </w:r>
    </w:p>
    <w:p w:rsidR="00B03E30" w:rsidRPr="00B672F2" w:rsidRDefault="00B03E30" w:rsidP="00B03E30">
      <w:pPr>
        <w:tabs>
          <w:tab w:val="left" w:pos="993"/>
        </w:tabs>
        <w:spacing w:line="226" w:lineRule="auto"/>
        <w:jc w:val="both"/>
      </w:pPr>
      <w:r w:rsidRPr="00B672F2">
        <w:t xml:space="preserve">10. Протокол Общего собрания учредителей / Решение единственного учредителя о получении </w:t>
      </w:r>
      <w:proofErr w:type="spellStart"/>
      <w:r w:rsidRPr="00B672F2">
        <w:t>микрозайма</w:t>
      </w:r>
      <w:proofErr w:type="spellEnd"/>
      <w:r w:rsidRPr="00B672F2">
        <w:t>, передаче имущества в залог (в случае если сделки являются крупными в соответствии с действующим законодательством).</w:t>
      </w:r>
    </w:p>
    <w:p w:rsidR="00B03E30" w:rsidRPr="00385285" w:rsidRDefault="00B03E30" w:rsidP="00B03E30">
      <w:pPr>
        <w:tabs>
          <w:tab w:val="left" w:pos="993"/>
        </w:tabs>
        <w:spacing w:line="226" w:lineRule="auto"/>
        <w:jc w:val="both"/>
      </w:pPr>
      <w:r w:rsidRPr="00385285">
        <w:t xml:space="preserve">11. Протокол Общего собрания учредителей / Решение единственного учредителя о назначении исполнительного органа юридического лица (руководителя). </w:t>
      </w:r>
    </w:p>
    <w:p w:rsidR="00B03E30" w:rsidRPr="00385285" w:rsidRDefault="00B03E30" w:rsidP="00B03E30">
      <w:pPr>
        <w:tabs>
          <w:tab w:val="left" w:pos="993"/>
        </w:tabs>
        <w:spacing w:line="226" w:lineRule="auto"/>
        <w:jc w:val="both"/>
      </w:pPr>
      <w:r w:rsidRPr="00385285">
        <w:t>12. Копии страниц (№ 2,3,5,14)  паспорт</w:t>
      </w:r>
      <w:proofErr w:type="gramStart"/>
      <w:r w:rsidRPr="00385285">
        <w:t>а(</w:t>
      </w:r>
      <w:proofErr w:type="gramEnd"/>
      <w:r w:rsidRPr="00385285">
        <w:t>-</w:t>
      </w:r>
      <w:proofErr w:type="spellStart"/>
      <w:r w:rsidRPr="00385285">
        <w:t>ов</w:t>
      </w:r>
      <w:proofErr w:type="spellEnd"/>
      <w:r w:rsidRPr="00385285">
        <w:t>) и свидетельства ИНН учредителя (-лей) и руководителя.</w:t>
      </w:r>
    </w:p>
    <w:p w:rsidR="00B03E30" w:rsidRPr="00385285" w:rsidRDefault="00B03E30" w:rsidP="00B03E30">
      <w:pPr>
        <w:pStyle w:val="21"/>
        <w:widowControl/>
        <w:tabs>
          <w:tab w:val="left" w:pos="1276"/>
        </w:tabs>
        <w:ind w:firstLine="0"/>
        <w:rPr>
          <w:sz w:val="24"/>
          <w:szCs w:val="24"/>
        </w:rPr>
      </w:pPr>
      <w:r w:rsidRPr="00385285">
        <w:rPr>
          <w:sz w:val="24"/>
          <w:szCs w:val="24"/>
        </w:rPr>
        <w:t>13.1. Копии бухгалтерских балансов или копии деклараций (в зависимости от применяемой системы налогообложения), заверенных налоговым органом за 4 последних  отчетных периода для организаций, работающих более одного года; за все отчетные периоды – для организаций, работающих менее года;</w:t>
      </w:r>
    </w:p>
    <w:p w:rsidR="00B03E30" w:rsidRPr="00385285" w:rsidRDefault="00B03E30" w:rsidP="00B03E30">
      <w:pPr>
        <w:tabs>
          <w:tab w:val="left" w:pos="993"/>
        </w:tabs>
        <w:spacing w:line="226" w:lineRule="auto"/>
        <w:jc w:val="both"/>
      </w:pPr>
      <w:r w:rsidRPr="00385285">
        <w:t xml:space="preserve">14. Реквизиты </w:t>
      </w:r>
      <w:r w:rsidRPr="00385285">
        <w:rPr>
          <w:b/>
        </w:rPr>
        <w:t xml:space="preserve">расчетного </w:t>
      </w:r>
      <w:r w:rsidRPr="00385285">
        <w:t xml:space="preserve">счета (уведомление об открытии р. </w:t>
      </w:r>
      <w:proofErr w:type="spellStart"/>
      <w:r w:rsidRPr="00385285">
        <w:t>сч</w:t>
      </w:r>
      <w:proofErr w:type="spellEnd"/>
      <w:r w:rsidRPr="00385285">
        <w:t>. /справка банка об открытых счетах).</w:t>
      </w:r>
    </w:p>
    <w:p w:rsidR="00B03E30" w:rsidRPr="00385285" w:rsidRDefault="00B03E30" w:rsidP="00B03E30">
      <w:pPr>
        <w:tabs>
          <w:tab w:val="left" w:pos="993"/>
        </w:tabs>
        <w:spacing w:line="226" w:lineRule="auto"/>
        <w:jc w:val="both"/>
      </w:pPr>
      <w:r w:rsidRPr="00385285">
        <w:t>15. Документы по обеспечению займа (</w:t>
      </w:r>
      <w:r w:rsidRPr="00385285">
        <w:rPr>
          <w:b/>
          <w:u w:val="single"/>
        </w:rPr>
        <w:t>в зависимости от вида обеспечения</w:t>
      </w:r>
      <w:r w:rsidRPr="00385285">
        <w:t>):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8182"/>
      </w:tblGrid>
      <w:tr w:rsidR="00B03E30" w:rsidRPr="00385285" w:rsidTr="00401414">
        <w:tc>
          <w:tcPr>
            <w:tcW w:w="2546" w:type="dxa"/>
            <w:shd w:val="clear" w:color="auto" w:fill="auto"/>
          </w:tcPr>
          <w:p w:rsidR="00B03E30" w:rsidRPr="00385285" w:rsidRDefault="00B03E30" w:rsidP="00401414">
            <w:pPr>
              <w:tabs>
                <w:tab w:val="left" w:pos="709"/>
                <w:tab w:val="left" w:pos="851"/>
                <w:tab w:val="left" w:pos="7293"/>
              </w:tabs>
              <w:jc w:val="both"/>
            </w:pPr>
            <w:r w:rsidRPr="00385285">
              <w:t>Поручительство ИП и юридических лиц:</w:t>
            </w:r>
          </w:p>
        </w:tc>
        <w:tc>
          <w:tcPr>
            <w:tcW w:w="8182" w:type="dxa"/>
            <w:shd w:val="clear" w:color="auto" w:fill="auto"/>
          </w:tcPr>
          <w:p w:rsidR="00B03E30" w:rsidRPr="00385285" w:rsidRDefault="00B03E30" w:rsidP="00401414">
            <w:pPr>
              <w:tabs>
                <w:tab w:val="left" w:pos="709"/>
                <w:tab w:val="left" w:pos="851"/>
                <w:tab w:val="left" w:pos="7293"/>
              </w:tabs>
              <w:jc w:val="both"/>
            </w:pPr>
            <w:r w:rsidRPr="00385285">
              <w:t xml:space="preserve"> - документы в соответствии со Списком документов для ИП и ЮЛ  (пункты 3-11 и 3-14 соответственно).</w:t>
            </w:r>
          </w:p>
          <w:p w:rsidR="00B03E30" w:rsidRPr="00385285" w:rsidRDefault="00B03E30" w:rsidP="00401414">
            <w:pPr>
              <w:tabs>
                <w:tab w:val="left" w:pos="709"/>
                <w:tab w:val="left" w:pos="851"/>
                <w:tab w:val="left" w:pos="7293"/>
              </w:tabs>
              <w:jc w:val="both"/>
            </w:pPr>
            <w:r w:rsidRPr="00385285">
              <w:t>- анкета поручителя – Приложение № 10.</w:t>
            </w:r>
          </w:p>
        </w:tc>
      </w:tr>
      <w:tr w:rsidR="00B03E30" w:rsidRPr="00385285" w:rsidTr="00401414">
        <w:tc>
          <w:tcPr>
            <w:tcW w:w="2546" w:type="dxa"/>
            <w:shd w:val="clear" w:color="auto" w:fill="auto"/>
          </w:tcPr>
          <w:p w:rsidR="00B03E30" w:rsidRPr="00385285" w:rsidRDefault="00B03E30" w:rsidP="00401414">
            <w:pPr>
              <w:tabs>
                <w:tab w:val="left" w:pos="851"/>
              </w:tabs>
              <w:jc w:val="both"/>
            </w:pPr>
            <w:r w:rsidRPr="00385285">
              <w:t xml:space="preserve">Поручительство физических лиц: </w:t>
            </w:r>
          </w:p>
          <w:p w:rsidR="00B03E30" w:rsidRPr="00385285" w:rsidRDefault="00B03E30" w:rsidP="00401414">
            <w:pPr>
              <w:jc w:val="both"/>
              <w:rPr>
                <w:b/>
              </w:rPr>
            </w:pPr>
          </w:p>
        </w:tc>
        <w:tc>
          <w:tcPr>
            <w:tcW w:w="8182" w:type="dxa"/>
            <w:shd w:val="clear" w:color="auto" w:fill="auto"/>
          </w:tcPr>
          <w:p w:rsidR="00B03E30" w:rsidRPr="00385285" w:rsidRDefault="00B03E30" w:rsidP="00401414">
            <w:pPr>
              <w:tabs>
                <w:tab w:val="left" w:pos="851"/>
              </w:tabs>
              <w:jc w:val="both"/>
            </w:pPr>
            <w:r w:rsidRPr="00385285">
              <w:t>- копия страниц паспорта поручителя;</w:t>
            </w:r>
          </w:p>
          <w:p w:rsidR="00B03E30" w:rsidRPr="00385285" w:rsidRDefault="00B03E30" w:rsidP="00401414">
            <w:pPr>
              <w:tabs>
                <w:tab w:val="left" w:pos="851"/>
              </w:tabs>
              <w:jc w:val="both"/>
            </w:pPr>
            <w:r w:rsidRPr="00385285">
              <w:t xml:space="preserve">- свидетельство о постановке на учет в налоговом органе (ИНН); </w:t>
            </w:r>
          </w:p>
          <w:p w:rsidR="00B03E30" w:rsidRPr="00385285" w:rsidRDefault="00B03E30" w:rsidP="00401414">
            <w:pPr>
              <w:tabs>
                <w:tab w:val="left" w:pos="851"/>
              </w:tabs>
              <w:jc w:val="both"/>
            </w:pPr>
            <w:r w:rsidRPr="00385285">
              <w:t>- анкета поручителя – Приложение № 9.</w:t>
            </w:r>
          </w:p>
        </w:tc>
      </w:tr>
      <w:tr w:rsidR="00B03E30" w:rsidRPr="00385285" w:rsidTr="00401414">
        <w:tc>
          <w:tcPr>
            <w:tcW w:w="2546" w:type="dxa"/>
            <w:shd w:val="clear" w:color="auto" w:fill="auto"/>
          </w:tcPr>
          <w:p w:rsidR="00B03E30" w:rsidRPr="00385285" w:rsidRDefault="00B03E30" w:rsidP="00401414">
            <w:pPr>
              <w:tabs>
                <w:tab w:val="left" w:pos="851"/>
              </w:tabs>
              <w:jc w:val="both"/>
              <w:rPr>
                <w:b/>
              </w:rPr>
            </w:pPr>
            <w:r w:rsidRPr="00385285">
              <w:t>При предоставлении в залог имущества физических лиц:</w:t>
            </w:r>
          </w:p>
        </w:tc>
        <w:tc>
          <w:tcPr>
            <w:tcW w:w="8182" w:type="dxa"/>
            <w:shd w:val="clear" w:color="auto" w:fill="auto"/>
          </w:tcPr>
          <w:p w:rsidR="00B03E30" w:rsidRPr="00385285" w:rsidRDefault="00B03E30" w:rsidP="00401414">
            <w:pPr>
              <w:tabs>
                <w:tab w:val="left" w:pos="851"/>
              </w:tabs>
              <w:jc w:val="both"/>
            </w:pPr>
            <w:r w:rsidRPr="00385285">
              <w:t>- копии страниц паспорта залогодателя;</w:t>
            </w:r>
          </w:p>
          <w:p w:rsidR="00B03E30" w:rsidRPr="00385285" w:rsidRDefault="00B03E30" w:rsidP="00401414">
            <w:pPr>
              <w:tabs>
                <w:tab w:val="left" w:pos="851"/>
              </w:tabs>
              <w:jc w:val="both"/>
            </w:pPr>
            <w:r w:rsidRPr="00385285">
              <w:t xml:space="preserve">- свидетельство о постановке на учет в налоговом органе (ИНН); </w:t>
            </w:r>
          </w:p>
          <w:p w:rsidR="00B03E30" w:rsidRPr="00385285" w:rsidRDefault="00B03E30" w:rsidP="00401414">
            <w:pPr>
              <w:tabs>
                <w:tab w:val="left" w:pos="851"/>
              </w:tabs>
              <w:jc w:val="both"/>
            </w:pPr>
            <w:r w:rsidRPr="00385285">
              <w:t>-  ПТС/ПСМ (</w:t>
            </w:r>
            <w:r w:rsidRPr="00385285">
              <w:rPr>
                <w:b/>
              </w:rPr>
              <w:t>оригинал</w:t>
            </w:r>
            <w:r w:rsidRPr="00385285">
              <w:t>).</w:t>
            </w:r>
          </w:p>
        </w:tc>
      </w:tr>
      <w:tr w:rsidR="00B03E30" w:rsidRPr="00385285" w:rsidTr="00401414">
        <w:tc>
          <w:tcPr>
            <w:tcW w:w="2546" w:type="dxa"/>
            <w:shd w:val="clear" w:color="auto" w:fill="auto"/>
          </w:tcPr>
          <w:p w:rsidR="00B03E30" w:rsidRPr="00385285" w:rsidRDefault="00B03E30" w:rsidP="00401414">
            <w:pPr>
              <w:tabs>
                <w:tab w:val="left" w:pos="851"/>
              </w:tabs>
              <w:jc w:val="both"/>
              <w:rPr>
                <w:b/>
              </w:rPr>
            </w:pPr>
            <w:r w:rsidRPr="00385285">
              <w:t>При предоставлении в залог имущества ЮЛ и ИП:</w:t>
            </w:r>
          </w:p>
        </w:tc>
        <w:tc>
          <w:tcPr>
            <w:tcW w:w="8182" w:type="dxa"/>
            <w:shd w:val="clear" w:color="auto" w:fill="auto"/>
          </w:tcPr>
          <w:p w:rsidR="00B03E30" w:rsidRPr="00385285" w:rsidRDefault="00B03E30" w:rsidP="00401414">
            <w:pPr>
              <w:tabs>
                <w:tab w:val="left" w:pos="851"/>
              </w:tabs>
              <w:jc w:val="both"/>
            </w:pPr>
            <w:r w:rsidRPr="00385285">
              <w:t>- документы в соответствии со Списком документов для ИП и ЮЛ (пункты 3-6, 9  и пункты 5-9, 12 соответственно);</w:t>
            </w:r>
          </w:p>
          <w:p w:rsidR="00B03E30" w:rsidRPr="00385285" w:rsidRDefault="00B03E30" w:rsidP="00401414">
            <w:pPr>
              <w:tabs>
                <w:tab w:val="left" w:pos="851"/>
              </w:tabs>
              <w:jc w:val="both"/>
            </w:pPr>
            <w:r w:rsidRPr="00385285">
              <w:t>- при залоге автотранспорта - ПТС/ПСМ (</w:t>
            </w:r>
            <w:r w:rsidRPr="00385285">
              <w:rPr>
                <w:b/>
              </w:rPr>
              <w:t>оригинал</w:t>
            </w:r>
            <w:r w:rsidRPr="00385285">
              <w:t>).</w:t>
            </w:r>
          </w:p>
        </w:tc>
      </w:tr>
    </w:tbl>
    <w:p w:rsidR="00B03E30" w:rsidRPr="00385285" w:rsidRDefault="00B03E30" w:rsidP="00B03E30">
      <w:pPr>
        <w:ind w:right="11"/>
        <w:jc w:val="both"/>
      </w:pPr>
      <w:r w:rsidRPr="00385285">
        <w:t>16. Правоустанавливающие документы на помещени</w:t>
      </w:r>
      <w:proofErr w:type="gramStart"/>
      <w:r w:rsidRPr="00385285">
        <w:t>е(</w:t>
      </w:r>
      <w:proofErr w:type="gramEnd"/>
      <w:r w:rsidRPr="00385285">
        <w:t>я), используемое(</w:t>
      </w:r>
      <w:proofErr w:type="spellStart"/>
      <w:r w:rsidRPr="00385285">
        <w:t>ые</w:t>
      </w:r>
      <w:proofErr w:type="spellEnd"/>
      <w:r w:rsidRPr="00385285">
        <w:t>) для осуществления предпринимательской деятельности (свидетельство о праве собственности, договор аренды, субаренды, безвозмездного пользования (при наличии).</w:t>
      </w:r>
    </w:p>
    <w:p w:rsidR="00B03E30" w:rsidRPr="00385285" w:rsidRDefault="00B03E30" w:rsidP="00B03E30">
      <w:pPr>
        <w:pBdr>
          <w:bottom w:val="single" w:sz="4" w:space="1" w:color="auto"/>
        </w:pBdr>
        <w:ind w:right="11"/>
        <w:jc w:val="both"/>
      </w:pPr>
      <w:r w:rsidRPr="00385285">
        <w:t>17. Документы по текущим кредитам/займам (со всеми приложениями) соискателя займа, залогодателя и поручителя (при наличии).</w:t>
      </w:r>
    </w:p>
    <w:p w:rsidR="00B03E30" w:rsidRPr="00385285" w:rsidRDefault="00B03E30" w:rsidP="00B03E30">
      <w:pPr>
        <w:pBdr>
          <w:bottom w:val="single" w:sz="4" w:space="1" w:color="auto"/>
        </w:pBdr>
        <w:ind w:right="11"/>
        <w:jc w:val="both"/>
      </w:pPr>
      <w:r w:rsidRPr="00385285">
        <w:t>18. Документы, подтверждающие право собственности на основные средства, используемые в бизнесе.</w:t>
      </w:r>
    </w:p>
    <w:p w:rsidR="00B03E30" w:rsidRPr="00385285" w:rsidRDefault="00B03E30" w:rsidP="00B03E30">
      <w:pPr>
        <w:pBdr>
          <w:bottom w:val="single" w:sz="4" w:space="1" w:color="auto"/>
        </w:pBdr>
        <w:ind w:right="11"/>
        <w:jc w:val="both"/>
        <w:rPr>
          <w:bCs/>
        </w:rPr>
      </w:pPr>
      <w:r w:rsidRPr="00385285">
        <w:t xml:space="preserve">19. </w:t>
      </w:r>
      <w:r w:rsidRPr="00385285">
        <w:rPr>
          <w:bCs/>
        </w:rPr>
        <w:t>Согласие на обработку персональных данных (Приложение № 13);</w:t>
      </w:r>
    </w:p>
    <w:p w:rsidR="00B03E30" w:rsidRPr="00385285" w:rsidRDefault="00B03E30" w:rsidP="00B03E30">
      <w:pPr>
        <w:pBdr>
          <w:bottom w:val="single" w:sz="4" w:space="1" w:color="auto"/>
        </w:pBdr>
        <w:ind w:right="11"/>
        <w:jc w:val="both"/>
        <w:rPr>
          <w:bCs/>
        </w:rPr>
      </w:pPr>
      <w:r w:rsidRPr="00385285">
        <w:rPr>
          <w:bCs/>
        </w:rPr>
        <w:lastRenderedPageBreak/>
        <w:t xml:space="preserve">20. </w:t>
      </w:r>
      <w:r w:rsidRPr="00385285">
        <w:t>Согласие на получение кредитного отчета и формирование кредитной истории (Приложение № 15).</w:t>
      </w:r>
    </w:p>
    <w:p w:rsidR="00B03E30" w:rsidRPr="00385285" w:rsidRDefault="00B03E30" w:rsidP="00B03E30">
      <w:pPr>
        <w:pBdr>
          <w:bottom w:val="single" w:sz="4" w:space="1" w:color="auto"/>
        </w:pBdr>
        <w:ind w:right="11"/>
        <w:jc w:val="both"/>
      </w:pPr>
    </w:p>
    <w:p w:rsidR="00B03E30" w:rsidRPr="00385285" w:rsidRDefault="00B03E30" w:rsidP="00B03E30">
      <w:pPr>
        <w:pBdr>
          <w:bottom w:val="single" w:sz="4" w:space="1" w:color="auto"/>
        </w:pBdr>
        <w:ind w:right="11"/>
        <w:jc w:val="both"/>
      </w:pPr>
      <w:r w:rsidRPr="00385285">
        <w:t xml:space="preserve">При необходимости МК </w:t>
      </w:r>
      <w:r>
        <w:t>АПБК</w:t>
      </w:r>
      <w:r w:rsidRPr="00385285">
        <w:t xml:space="preserve">  вправе запрашивать иные необходимые для рассмотрения документы.</w:t>
      </w:r>
    </w:p>
    <w:p w:rsidR="00B03E30" w:rsidRPr="00385285" w:rsidRDefault="00B03E30" w:rsidP="00B03E30">
      <w:pPr>
        <w:pBdr>
          <w:bottom w:val="single" w:sz="4" w:space="1" w:color="auto"/>
        </w:pBdr>
        <w:ind w:right="11"/>
        <w:jc w:val="both"/>
      </w:pPr>
    </w:p>
    <w:p w:rsidR="00B03E30" w:rsidRPr="00385285" w:rsidRDefault="00B03E30" w:rsidP="00B03E30">
      <w:pPr>
        <w:pBdr>
          <w:bottom w:val="single" w:sz="4" w:space="1" w:color="auto"/>
        </w:pBdr>
        <w:ind w:right="11"/>
        <w:jc w:val="both"/>
      </w:pPr>
    </w:p>
    <w:p w:rsidR="00B03E30" w:rsidRPr="00385285" w:rsidRDefault="00B03E30" w:rsidP="00B03E30">
      <w:pPr>
        <w:ind w:right="11"/>
        <w:jc w:val="both"/>
      </w:pPr>
      <w:r w:rsidRPr="00385285">
        <w:t>* Дополнительная информация, с которой необходимо ознакомиться находится в памятке соискателя займа (Приложение № 1).</w:t>
      </w:r>
    </w:p>
    <w:p w:rsidR="00B03E30" w:rsidRPr="00385285" w:rsidRDefault="00B03E30" w:rsidP="00B03E30">
      <w:pPr>
        <w:pStyle w:val="a5"/>
        <w:ind w:left="4860"/>
        <w:rPr>
          <w:b/>
          <w:bCs/>
          <w:i/>
        </w:rPr>
      </w:pPr>
    </w:p>
    <w:p w:rsidR="00B03E30" w:rsidRDefault="00B03E30" w:rsidP="00B03E30">
      <w:pPr>
        <w:pStyle w:val="a5"/>
        <w:ind w:left="4860"/>
        <w:rPr>
          <w:b/>
          <w:bCs/>
          <w:i/>
        </w:rPr>
      </w:pPr>
    </w:p>
    <w:p w:rsidR="00B03E30" w:rsidRDefault="00B03E30" w:rsidP="00B03E30">
      <w:pPr>
        <w:pStyle w:val="a5"/>
        <w:ind w:left="4860"/>
        <w:rPr>
          <w:b/>
          <w:bCs/>
          <w:i/>
        </w:rPr>
      </w:pPr>
    </w:p>
    <w:p w:rsidR="00B03E30" w:rsidRDefault="00B03E30" w:rsidP="00B03E30">
      <w:pPr>
        <w:pStyle w:val="a5"/>
        <w:ind w:left="4860"/>
        <w:rPr>
          <w:b/>
          <w:bCs/>
          <w:i/>
        </w:rPr>
      </w:pPr>
    </w:p>
    <w:p w:rsidR="00B03E30" w:rsidRDefault="00B03E30" w:rsidP="00B03E30">
      <w:pPr>
        <w:pStyle w:val="a5"/>
        <w:ind w:left="4860"/>
        <w:rPr>
          <w:b/>
          <w:bCs/>
          <w:i/>
        </w:rPr>
      </w:pPr>
    </w:p>
    <w:p w:rsidR="00B03E30" w:rsidRDefault="00B03E30" w:rsidP="00B03E30">
      <w:pPr>
        <w:pStyle w:val="a5"/>
        <w:ind w:left="4860"/>
        <w:rPr>
          <w:b/>
          <w:bCs/>
          <w:i/>
        </w:rPr>
      </w:pPr>
    </w:p>
    <w:p w:rsidR="00084BE9" w:rsidRDefault="00084BE9" w:rsidP="00230C69">
      <w:pPr>
        <w:rPr>
          <w:sz w:val="28"/>
          <w:szCs w:val="28"/>
        </w:rPr>
      </w:pPr>
    </w:p>
    <w:sectPr w:rsidR="00084BE9" w:rsidSect="008D6F21">
      <w:pgSz w:w="11906" w:h="16838"/>
      <w:pgMar w:top="1017" w:right="924" w:bottom="360" w:left="16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F6"/>
    <w:multiLevelType w:val="multilevel"/>
    <w:tmpl w:val="7B1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E3755"/>
    <w:multiLevelType w:val="hybridMultilevel"/>
    <w:tmpl w:val="50A8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535"/>
    <w:rsid w:val="000510A1"/>
    <w:rsid w:val="00074A37"/>
    <w:rsid w:val="00084BE9"/>
    <w:rsid w:val="00140DCE"/>
    <w:rsid w:val="00161EAC"/>
    <w:rsid w:val="00161F5A"/>
    <w:rsid w:val="0017709F"/>
    <w:rsid w:val="0018039B"/>
    <w:rsid w:val="001C0AB5"/>
    <w:rsid w:val="001E0823"/>
    <w:rsid w:val="00225F08"/>
    <w:rsid w:val="00230C69"/>
    <w:rsid w:val="00234A81"/>
    <w:rsid w:val="00265012"/>
    <w:rsid w:val="002B3DB6"/>
    <w:rsid w:val="00352AEF"/>
    <w:rsid w:val="00371317"/>
    <w:rsid w:val="003A45B8"/>
    <w:rsid w:val="003F5E5A"/>
    <w:rsid w:val="00401414"/>
    <w:rsid w:val="004207DE"/>
    <w:rsid w:val="00487A3C"/>
    <w:rsid w:val="004C1088"/>
    <w:rsid w:val="004F3707"/>
    <w:rsid w:val="00521289"/>
    <w:rsid w:val="00551AB0"/>
    <w:rsid w:val="005545AD"/>
    <w:rsid w:val="005564A7"/>
    <w:rsid w:val="00597ECC"/>
    <w:rsid w:val="0061382B"/>
    <w:rsid w:val="0062449C"/>
    <w:rsid w:val="00626D90"/>
    <w:rsid w:val="00627236"/>
    <w:rsid w:val="00660FB6"/>
    <w:rsid w:val="006668A7"/>
    <w:rsid w:val="0071668B"/>
    <w:rsid w:val="0072232A"/>
    <w:rsid w:val="00725673"/>
    <w:rsid w:val="0073060E"/>
    <w:rsid w:val="007368C0"/>
    <w:rsid w:val="0075578E"/>
    <w:rsid w:val="00781D03"/>
    <w:rsid w:val="00786383"/>
    <w:rsid w:val="007A5497"/>
    <w:rsid w:val="007D1AF7"/>
    <w:rsid w:val="007D5957"/>
    <w:rsid w:val="00803E70"/>
    <w:rsid w:val="00824194"/>
    <w:rsid w:val="008C344D"/>
    <w:rsid w:val="008D6F21"/>
    <w:rsid w:val="008D79EA"/>
    <w:rsid w:val="008F1123"/>
    <w:rsid w:val="00966937"/>
    <w:rsid w:val="00975F1C"/>
    <w:rsid w:val="00981BC5"/>
    <w:rsid w:val="009B4981"/>
    <w:rsid w:val="009D0535"/>
    <w:rsid w:val="00A055ED"/>
    <w:rsid w:val="00A27229"/>
    <w:rsid w:val="00A702D8"/>
    <w:rsid w:val="00A86594"/>
    <w:rsid w:val="00AB7D82"/>
    <w:rsid w:val="00AC3CB4"/>
    <w:rsid w:val="00AF4647"/>
    <w:rsid w:val="00B03E30"/>
    <w:rsid w:val="00B337A9"/>
    <w:rsid w:val="00B54CCE"/>
    <w:rsid w:val="00B672F2"/>
    <w:rsid w:val="00BA2F39"/>
    <w:rsid w:val="00BE6BF0"/>
    <w:rsid w:val="00C223E4"/>
    <w:rsid w:val="00C2654A"/>
    <w:rsid w:val="00C33648"/>
    <w:rsid w:val="00CD6C86"/>
    <w:rsid w:val="00D02764"/>
    <w:rsid w:val="00D157F4"/>
    <w:rsid w:val="00D21AB9"/>
    <w:rsid w:val="00D552FF"/>
    <w:rsid w:val="00D7022E"/>
    <w:rsid w:val="00DB2539"/>
    <w:rsid w:val="00DD37E3"/>
    <w:rsid w:val="00E451F6"/>
    <w:rsid w:val="00EA03F8"/>
    <w:rsid w:val="00EA2BCC"/>
    <w:rsid w:val="00EC3D3B"/>
    <w:rsid w:val="00F22810"/>
    <w:rsid w:val="00F458C3"/>
    <w:rsid w:val="00F77AC6"/>
    <w:rsid w:val="00F81C5D"/>
    <w:rsid w:val="00F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2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B3DB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6F21"/>
  </w:style>
  <w:style w:type="character" w:customStyle="1" w:styleId="WW8Num2z0">
    <w:name w:val="WW8Num2z0"/>
    <w:rsid w:val="008D6F21"/>
  </w:style>
  <w:style w:type="character" w:customStyle="1" w:styleId="WW8Num2z1">
    <w:name w:val="WW8Num2z1"/>
    <w:rsid w:val="008D6F21"/>
  </w:style>
  <w:style w:type="character" w:customStyle="1" w:styleId="WW8Num2z2">
    <w:name w:val="WW8Num2z2"/>
    <w:rsid w:val="008D6F21"/>
  </w:style>
  <w:style w:type="character" w:customStyle="1" w:styleId="WW8Num2z3">
    <w:name w:val="WW8Num2z3"/>
    <w:rsid w:val="008D6F21"/>
  </w:style>
  <w:style w:type="character" w:customStyle="1" w:styleId="WW8Num2z4">
    <w:name w:val="WW8Num2z4"/>
    <w:rsid w:val="008D6F21"/>
  </w:style>
  <w:style w:type="character" w:customStyle="1" w:styleId="WW8Num2z5">
    <w:name w:val="WW8Num2z5"/>
    <w:rsid w:val="008D6F21"/>
  </w:style>
  <w:style w:type="character" w:customStyle="1" w:styleId="WW8Num2z6">
    <w:name w:val="WW8Num2z6"/>
    <w:rsid w:val="008D6F21"/>
  </w:style>
  <w:style w:type="character" w:customStyle="1" w:styleId="WW8Num2z7">
    <w:name w:val="WW8Num2z7"/>
    <w:rsid w:val="008D6F21"/>
  </w:style>
  <w:style w:type="character" w:customStyle="1" w:styleId="WW8Num2z8">
    <w:name w:val="WW8Num2z8"/>
    <w:rsid w:val="008D6F21"/>
  </w:style>
  <w:style w:type="character" w:customStyle="1" w:styleId="WW8Num3z0">
    <w:name w:val="WW8Num3z0"/>
    <w:rsid w:val="008D6F21"/>
  </w:style>
  <w:style w:type="character" w:customStyle="1" w:styleId="WW8Num3z1">
    <w:name w:val="WW8Num3z1"/>
    <w:rsid w:val="008D6F21"/>
  </w:style>
  <w:style w:type="character" w:customStyle="1" w:styleId="WW8Num3z2">
    <w:name w:val="WW8Num3z2"/>
    <w:rsid w:val="008D6F21"/>
  </w:style>
  <w:style w:type="character" w:customStyle="1" w:styleId="WW8Num3z3">
    <w:name w:val="WW8Num3z3"/>
    <w:rsid w:val="008D6F21"/>
  </w:style>
  <w:style w:type="character" w:customStyle="1" w:styleId="WW8Num3z4">
    <w:name w:val="WW8Num3z4"/>
    <w:rsid w:val="008D6F21"/>
  </w:style>
  <w:style w:type="character" w:customStyle="1" w:styleId="WW8Num3z5">
    <w:name w:val="WW8Num3z5"/>
    <w:rsid w:val="008D6F21"/>
  </w:style>
  <w:style w:type="character" w:customStyle="1" w:styleId="WW8Num3z6">
    <w:name w:val="WW8Num3z6"/>
    <w:rsid w:val="008D6F21"/>
  </w:style>
  <w:style w:type="character" w:customStyle="1" w:styleId="WW8Num3z7">
    <w:name w:val="WW8Num3z7"/>
    <w:rsid w:val="008D6F21"/>
  </w:style>
  <w:style w:type="character" w:customStyle="1" w:styleId="WW8Num3z8">
    <w:name w:val="WW8Num3z8"/>
    <w:rsid w:val="008D6F21"/>
  </w:style>
  <w:style w:type="character" w:customStyle="1" w:styleId="WW8Num4z0">
    <w:name w:val="WW8Num4z0"/>
    <w:rsid w:val="008D6F21"/>
    <w:rPr>
      <w:sz w:val="28"/>
    </w:rPr>
  </w:style>
  <w:style w:type="character" w:customStyle="1" w:styleId="WW8Num4z1">
    <w:name w:val="WW8Num4z1"/>
    <w:rsid w:val="008D6F21"/>
  </w:style>
  <w:style w:type="character" w:customStyle="1" w:styleId="WW8Num4z2">
    <w:name w:val="WW8Num4z2"/>
    <w:rsid w:val="008D6F21"/>
  </w:style>
  <w:style w:type="character" w:customStyle="1" w:styleId="WW8Num4z3">
    <w:name w:val="WW8Num4z3"/>
    <w:rsid w:val="008D6F21"/>
  </w:style>
  <w:style w:type="character" w:customStyle="1" w:styleId="WW8Num4z4">
    <w:name w:val="WW8Num4z4"/>
    <w:rsid w:val="008D6F21"/>
  </w:style>
  <w:style w:type="character" w:customStyle="1" w:styleId="WW8Num4z5">
    <w:name w:val="WW8Num4z5"/>
    <w:rsid w:val="008D6F21"/>
  </w:style>
  <w:style w:type="character" w:customStyle="1" w:styleId="WW8Num4z6">
    <w:name w:val="WW8Num4z6"/>
    <w:rsid w:val="008D6F21"/>
  </w:style>
  <w:style w:type="character" w:customStyle="1" w:styleId="WW8Num4z7">
    <w:name w:val="WW8Num4z7"/>
    <w:rsid w:val="008D6F21"/>
  </w:style>
  <w:style w:type="character" w:customStyle="1" w:styleId="WW8Num4z8">
    <w:name w:val="WW8Num4z8"/>
    <w:rsid w:val="008D6F21"/>
  </w:style>
  <w:style w:type="character" w:customStyle="1" w:styleId="WW8Num5z0">
    <w:name w:val="WW8Num5z0"/>
    <w:rsid w:val="008D6F21"/>
  </w:style>
  <w:style w:type="character" w:customStyle="1" w:styleId="WW8Num5z1">
    <w:name w:val="WW8Num5z1"/>
    <w:rsid w:val="008D6F21"/>
  </w:style>
  <w:style w:type="character" w:customStyle="1" w:styleId="WW8Num5z2">
    <w:name w:val="WW8Num5z2"/>
    <w:rsid w:val="008D6F21"/>
  </w:style>
  <w:style w:type="character" w:customStyle="1" w:styleId="WW8Num5z3">
    <w:name w:val="WW8Num5z3"/>
    <w:rsid w:val="008D6F21"/>
  </w:style>
  <w:style w:type="character" w:customStyle="1" w:styleId="WW8Num5z4">
    <w:name w:val="WW8Num5z4"/>
    <w:rsid w:val="008D6F21"/>
  </w:style>
  <w:style w:type="character" w:customStyle="1" w:styleId="WW8Num5z5">
    <w:name w:val="WW8Num5z5"/>
    <w:rsid w:val="008D6F21"/>
  </w:style>
  <w:style w:type="character" w:customStyle="1" w:styleId="WW8Num5z6">
    <w:name w:val="WW8Num5z6"/>
    <w:rsid w:val="008D6F21"/>
  </w:style>
  <w:style w:type="character" w:customStyle="1" w:styleId="WW8Num5z7">
    <w:name w:val="WW8Num5z7"/>
    <w:rsid w:val="008D6F21"/>
  </w:style>
  <w:style w:type="character" w:customStyle="1" w:styleId="WW8Num5z8">
    <w:name w:val="WW8Num5z8"/>
    <w:rsid w:val="008D6F21"/>
  </w:style>
  <w:style w:type="character" w:customStyle="1" w:styleId="WW8NumSt4z0">
    <w:name w:val="WW8NumSt4z0"/>
    <w:rsid w:val="008D6F21"/>
    <w:rPr>
      <w:rFonts w:ascii="Times New Roman" w:hAnsi="Times New Roman" w:cs="Times New Roman"/>
    </w:rPr>
  </w:style>
  <w:style w:type="character" w:customStyle="1" w:styleId="WW8NumSt5z0">
    <w:name w:val="WW8NumSt5z0"/>
    <w:rsid w:val="008D6F21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8D6F21"/>
  </w:style>
  <w:style w:type="character" w:customStyle="1" w:styleId="Absatz-Standardschriftart">
    <w:name w:val="Absatz-Standardschriftart"/>
    <w:rsid w:val="008D6F21"/>
  </w:style>
  <w:style w:type="character" w:customStyle="1" w:styleId="11">
    <w:name w:val="Основной шрифт абзаца1"/>
    <w:rsid w:val="008D6F21"/>
  </w:style>
  <w:style w:type="character" w:styleId="a3">
    <w:name w:val="Hyperlink"/>
    <w:rsid w:val="008D6F2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D6F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D6F21"/>
    <w:pPr>
      <w:spacing w:after="120"/>
    </w:pPr>
  </w:style>
  <w:style w:type="paragraph" w:styleId="a6">
    <w:name w:val="List"/>
    <w:basedOn w:val="a5"/>
    <w:rsid w:val="008D6F21"/>
    <w:rPr>
      <w:rFonts w:cs="Tahoma"/>
    </w:rPr>
  </w:style>
  <w:style w:type="paragraph" w:styleId="a7">
    <w:name w:val="caption"/>
    <w:basedOn w:val="a"/>
    <w:qFormat/>
    <w:rsid w:val="008D6F21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8D6F2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D6F2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D6F21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8D6F21"/>
    <w:pPr>
      <w:suppressLineNumbers/>
    </w:pPr>
  </w:style>
  <w:style w:type="paragraph" w:customStyle="1" w:styleId="a9">
    <w:name w:val="Заголовок таблицы"/>
    <w:basedOn w:val="a8"/>
    <w:rsid w:val="008D6F21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9D053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AB7D82"/>
    <w:rPr>
      <w:b/>
      <w:bCs/>
    </w:rPr>
  </w:style>
  <w:style w:type="character" w:customStyle="1" w:styleId="apple-converted-space">
    <w:name w:val="apple-converted-space"/>
    <w:basedOn w:val="a0"/>
    <w:rsid w:val="00627236"/>
  </w:style>
  <w:style w:type="character" w:customStyle="1" w:styleId="10">
    <w:name w:val="Заголовок 1 Знак"/>
    <w:basedOn w:val="a0"/>
    <w:link w:val="1"/>
    <w:uiPriority w:val="9"/>
    <w:rsid w:val="002B3DB6"/>
    <w:rPr>
      <w:b/>
      <w:bCs/>
      <w:kern w:val="36"/>
      <w:sz w:val="48"/>
      <w:szCs w:val="48"/>
    </w:rPr>
  </w:style>
  <w:style w:type="paragraph" w:customStyle="1" w:styleId="21">
    <w:name w:val="Основной текст с отступом 21"/>
    <w:basedOn w:val="a"/>
    <w:rsid w:val="00B03E30"/>
    <w:pPr>
      <w:widowControl w:val="0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E82A-44A3-41EE-9924-0C810823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</cp:lastModifiedBy>
  <cp:revision>3</cp:revision>
  <cp:lastPrinted>2017-08-24T08:52:00Z</cp:lastPrinted>
  <dcterms:created xsi:type="dcterms:W3CDTF">2020-08-13T08:20:00Z</dcterms:created>
  <dcterms:modified xsi:type="dcterms:W3CDTF">2020-08-20T06:43:00Z</dcterms:modified>
</cp:coreProperties>
</file>